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2001"/>
        <w:gridCol w:w="6314"/>
      </w:tblGrid>
      <w:tr w:rsidR="00124084" w:rsidRPr="00740FEF" w:rsidTr="00124084">
        <w:trPr>
          <w:trHeight w:val="330"/>
        </w:trPr>
        <w:tc>
          <w:tcPr>
            <w:tcW w:w="8597" w:type="dxa"/>
            <w:gridSpan w:val="3"/>
            <w:shd w:val="clear" w:color="auto" w:fill="000000" w:themeFill="text1"/>
            <w:noWrap/>
            <w:vAlign w:val="center"/>
            <w:hideMark/>
          </w:tcPr>
          <w:p w:rsidR="000F4966" w:rsidRPr="00740FEF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FFFFFF" w:themeColor="background1"/>
                <w:kern w:val="0"/>
                <w:szCs w:val="24"/>
              </w:rPr>
            </w:pPr>
            <w:r w:rsidRPr="00740FEF">
              <w:rPr>
                <w:rFonts w:asciiTheme="majorEastAsia" w:eastAsiaTheme="majorEastAsia" w:hAnsiTheme="majorEastAsia" w:cs="新細明體" w:hint="eastAsia"/>
                <w:b/>
                <w:color w:val="FFFFFF" w:themeColor="background1"/>
                <w:kern w:val="0"/>
                <w:szCs w:val="24"/>
              </w:rPr>
              <w:t>8/1-8/2高雄場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楊O芬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南區農業改良場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丁O敏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賴O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媛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張O霞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張O之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衛生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福利部樂生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療養院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吳O東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高雄港務分公司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林O智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農糧署南區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分署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潘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私立高雄醫學大學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張O恩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臺灣港務股份有限公司花蓮港務分公司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國立屏東科技大學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林O宏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交通部觀光局茂林國家風景區管理處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蔡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O夫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臺灣菸酒股份有限公司隆田酒廠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胡O華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軍備局第205廠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侯O瑜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陸軍通基廠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曾O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陸軍通基廠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蘋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客家委員會客家文化發展中心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莊O民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南亞科技大學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柯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O華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海洋國家公園管理處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19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祖O樂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‧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得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瑪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旯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原住民族文化發展中心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原住民族委員會原住民族文化發展中心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江O瑜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原住民族委員會原住民族文化發展中心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劉O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行政院農業委員會漁業署漁業廣播電臺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行政院農業委員會漁業署漁業廣播電臺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寰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陸軍步兵訓練指揮部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邱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林務局阿里山林業鐵路及文化資產管理處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劉O竹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國立故宮博物院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O峻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陸軍官校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顏O平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郵政博物館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陳O晴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陸軍航空基地勤務廠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張O輔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交通部台灣鐵路管理局高雄工務段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嚴O佑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憲兵第二 0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四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指揮部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鄭O華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陸軍官校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翁O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壽山國家自然公園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壽山國家自然公園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許O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台糖公司屏東區處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陳O谷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交通部臺灣鐵路管理局高雄電務段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37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黃O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桃園國際機場股份有限公司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王O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海軍戰系工廠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39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簡O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國家運動訓練中心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蔣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O玲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台灣糖業股份有限公司休閒遊憩事業部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蘇O輝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台灣糖業股份有限公司休閒遊憩事業部(烏樹林休閒園區)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林O敏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林鐵及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文資處</w:t>
            </w:r>
            <w:proofErr w:type="gramEnd"/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張O豪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205廠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楊O瑤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阿里山林業鐵路及文化資產管理處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莊O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攸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工兵訓練中心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柯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台北藝術大學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孫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佾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琳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雲林科技大學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謝O晨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成功大學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49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張O翔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東華印刷局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薇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國立臺灣師範大學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東華印刷局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52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陳O良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亞太博物館學與文化研究中心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莊O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証</w:t>
            </w:r>
            <w:proofErr w:type="gramEnd"/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中原大學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郭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O秀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南藝術大學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韋O亦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南藝術大學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56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郭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O琦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中國文化大學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郭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O靖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中央氣象局臺灣南區氣象中心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陳O孝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東海大學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59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徐O華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陸軍飛行訓練指揮部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60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李O賢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行政院農業委員會林務局阿里山林業鐵路及文化資產管理處</w:t>
            </w:r>
          </w:p>
        </w:tc>
      </w:tr>
      <w:tr w:rsidR="000F4966" w:rsidRPr="00124084" w:rsidTr="000F4966">
        <w:trPr>
          <w:trHeight w:val="33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61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陳O宏</w:t>
            </w:r>
          </w:p>
        </w:tc>
        <w:tc>
          <w:tcPr>
            <w:tcW w:w="6314" w:type="dxa"/>
            <w:shd w:val="clear" w:color="auto" w:fill="auto"/>
            <w:noWrap/>
            <w:vAlign w:val="center"/>
            <w:hideMark/>
          </w:tcPr>
          <w:p w:rsidR="000F4966" w:rsidRPr="00124084" w:rsidRDefault="000F4966" w:rsidP="000F496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國立</w:t>
            </w:r>
            <w:proofErr w:type="gramStart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臺</w:t>
            </w:r>
            <w:proofErr w:type="gramEnd"/>
            <w:r w:rsidRPr="0012408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南大學</w:t>
            </w:r>
          </w:p>
        </w:tc>
      </w:tr>
      <w:tr w:rsidR="00814602" w:rsidRPr="00124084" w:rsidTr="00814602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124084" w:rsidRDefault="00814602" w:rsidP="00884734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124084" w:rsidRDefault="00814602" w:rsidP="0081460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林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男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124084" w:rsidRDefault="00814602" w:rsidP="00884734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陸軍航空602旅</w:t>
            </w:r>
          </w:p>
        </w:tc>
      </w:tr>
      <w:tr w:rsidR="00814602" w:rsidRPr="00124084" w:rsidTr="00814602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124084" w:rsidRDefault="00814602" w:rsidP="00884734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124084" w:rsidRDefault="00814602" w:rsidP="0081460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陳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O</w:t>
            </w: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文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02" w:rsidRPr="00814602" w:rsidRDefault="00814602" w:rsidP="00884734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kern w:val="0"/>
                <w:szCs w:val="24"/>
              </w:rPr>
            </w:pPr>
            <w:r w:rsidRPr="00814602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602旅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顏O峰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五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先擔本舖</w:t>
            </w:r>
            <w:proofErr w:type="gramEnd"/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巫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O峻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國立交通大學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藍O捷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臺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南藝術大學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顏O慶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五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先擔本舖</w:t>
            </w:r>
            <w:proofErr w:type="gramEnd"/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李O漢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國立東華大學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紀O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廷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國定古蹟笨港水仙宮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33F28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黃O蘭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迪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乙軒典藏藝術有限公司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李O洲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鉅晟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數位科技有限公司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黃O毅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鉅晟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數位資訊有限公司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徐O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茹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得譯數位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科技股份有限公司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lastRenderedPageBreak/>
              <w:t>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許O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甄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迪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乙軒典藏藝術有限公司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李O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黌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得譯</w:t>
            </w:r>
            <w:proofErr w:type="gramEnd"/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王O惠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東華印刷局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丁O仟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國立傳統藝術中心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沈O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彤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國立金門大學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蔡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O芳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東華印刷局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江O鶯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陳O州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中油探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採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事業部</w:t>
            </w:r>
          </w:p>
        </w:tc>
      </w:tr>
      <w:tr w:rsidR="00633F28" w:rsidRPr="00633F28" w:rsidTr="00633F28">
        <w:trPr>
          <w:trHeight w:val="33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DF711C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633F28">
              <w:rPr>
                <w:rFonts w:asciiTheme="majorEastAsia" w:eastAsiaTheme="majorEastAsia" w:hAnsiTheme="majorEastAsia" w:hint="eastAsia"/>
              </w:rPr>
              <w:t>葉O</w:t>
            </w: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菁</w:t>
            </w:r>
            <w:proofErr w:type="gram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3F28" w:rsidRPr="00633F28" w:rsidRDefault="00633F28" w:rsidP="00633F28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proofErr w:type="gramStart"/>
            <w:r w:rsidRPr="00633F28">
              <w:rPr>
                <w:rFonts w:asciiTheme="majorEastAsia" w:eastAsiaTheme="majorEastAsia" w:hAnsiTheme="majorEastAsia" w:hint="eastAsia"/>
              </w:rPr>
              <w:t>御</w:t>
            </w:r>
            <w:proofErr w:type="gramEnd"/>
            <w:r w:rsidRPr="00633F28">
              <w:rPr>
                <w:rFonts w:asciiTheme="majorEastAsia" w:eastAsiaTheme="majorEastAsia" w:hAnsiTheme="majorEastAsia" w:hint="eastAsia"/>
              </w:rPr>
              <w:t>宿商旅站前館</w:t>
            </w:r>
          </w:p>
        </w:tc>
      </w:tr>
    </w:tbl>
    <w:p w:rsidR="00124084" w:rsidRPr="000F4966" w:rsidRDefault="00124084" w:rsidP="00606F72">
      <w:pPr>
        <w:widowControl/>
      </w:pPr>
      <w:bookmarkStart w:id="0" w:name="_GoBack"/>
      <w:bookmarkEnd w:id="0"/>
    </w:p>
    <w:sectPr w:rsidR="00124084" w:rsidRPr="000F4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59" w:rsidRDefault="00821559" w:rsidP="00C349D8">
      <w:r>
        <w:separator/>
      </w:r>
    </w:p>
  </w:endnote>
  <w:endnote w:type="continuationSeparator" w:id="0">
    <w:p w:rsidR="00821559" w:rsidRDefault="00821559" w:rsidP="00C3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59" w:rsidRDefault="00821559" w:rsidP="00C349D8">
      <w:r>
        <w:separator/>
      </w:r>
    </w:p>
  </w:footnote>
  <w:footnote w:type="continuationSeparator" w:id="0">
    <w:p w:rsidR="00821559" w:rsidRDefault="00821559" w:rsidP="00C3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66"/>
    <w:rsid w:val="0009291B"/>
    <w:rsid w:val="000F4966"/>
    <w:rsid w:val="00124084"/>
    <w:rsid w:val="004F7252"/>
    <w:rsid w:val="00606F72"/>
    <w:rsid w:val="00633F28"/>
    <w:rsid w:val="00740FEF"/>
    <w:rsid w:val="00814602"/>
    <w:rsid w:val="00821559"/>
    <w:rsid w:val="00875623"/>
    <w:rsid w:val="00900CC8"/>
    <w:rsid w:val="00C00444"/>
    <w:rsid w:val="00C349D8"/>
    <w:rsid w:val="00E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吳綺翎</dc:creator>
  <cp:lastModifiedBy>吳綺翎</cp:lastModifiedBy>
  <cp:revision>7</cp:revision>
  <dcterms:created xsi:type="dcterms:W3CDTF">2019-07-15T04:55:00Z</dcterms:created>
  <dcterms:modified xsi:type="dcterms:W3CDTF">2019-07-24T02:34:00Z</dcterms:modified>
</cp:coreProperties>
</file>